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F7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3</w:t>
      </w:r>
      <w:bookmarkStart w:id="0" w:name="_GoBack"/>
    </w:p>
    <w:p w14:paraId="4F862693">
      <w:pPr>
        <w:pStyle w:val="4"/>
        <w:ind w:left="0" w:leftChars="0" w:firstLine="0" w:firstLineChars="0"/>
        <w:jc w:val="center"/>
        <w:rPr>
          <w:rFonts w:hint="eastAsia" w:ascii="黑体" w:hAnsi="宋体" w:eastAsia="黑体"/>
          <w:bCs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Cs/>
          <w:sz w:val="36"/>
          <w:szCs w:val="36"/>
        </w:rPr>
        <w:t>长兴工匠评分</w:t>
      </w:r>
      <w:r>
        <w:rPr>
          <w:rFonts w:hint="eastAsia" w:ascii="黑体" w:hAnsi="宋体" w:eastAsia="黑体"/>
          <w:bCs/>
          <w:sz w:val="36"/>
          <w:szCs w:val="36"/>
          <w:lang w:val="en-US" w:eastAsia="zh-CN"/>
        </w:rPr>
        <w:t>表</w:t>
      </w:r>
    </w:p>
    <w:bookmarkEnd w:id="0"/>
    <w:tbl>
      <w:tblPr>
        <w:tblStyle w:val="7"/>
        <w:tblW w:w="10474" w:type="dxa"/>
        <w:tblInd w:w="-8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495"/>
        <w:gridCol w:w="1350"/>
        <w:gridCol w:w="2475"/>
        <w:gridCol w:w="1605"/>
        <w:gridCol w:w="780"/>
        <w:gridCol w:w="720"/>
        <w:gridCol w:w="750"/>
        <w:gridCol w:w="690"/>
        <w:gridCol w:w="1140"/>
      </w:tblGrid>
      <w:tr w14:paraId="4A5D0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DF7E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lang w:bidi="ar"/>
              </w:rPr>
              <w:t>项目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E372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lang w:bidi="ar"/>
              </w:rPr>
              <w:t>分值</w:t>
            </w:r>
          </w:p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8C4F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lang w:bidi="ar"/>
              </w:rPr>
              <w:t>评价项目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3C5B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lang w:bidi="ar"/>
              </w:rPr>
              <w:t>配分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6B1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lang w:val="en-US" w:eastAsia="zh-CN" w:bidi="ar"/>
              </w:rPr>
              <w:t>自评分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04C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lang w:val="en-US" w:eastAsia="zh-CN" w:bidi="ar"/>
              </w:rPr>
              <w:t>初审分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1CB3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lang w:val="en-US" w:eastAsia="zh-CN" w:bidi="ar"/>
              </w:rPr>
              <w:t>复审分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5BC77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lang w:val="en-US" w:eastAsia="zh-CN" w:bidi="ar"/>
              </w:rPr>
              <w:t>审核分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2580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lang w:bidi="ar"/>
              </w:rPr>
              <w:t>备注</w:t>
            </w:r>
          </w:p>
        </w:tc>
      </w:tr>
      <w:tr w14:paraId="2B0F1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7DA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技能水平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071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498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技能等级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06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高级技师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09D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B796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F2B2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00A2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366D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D108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取最高等级，不累加</w:t>
            </w:r>
          </w:p>
        </w:tc>
      </w:tr>
      <w:tr w14:paraId="65C62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0D33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D350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C2B4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44B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技师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786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688A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E98F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48AF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7F9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CBAC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9C56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BB22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C24D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DBC9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50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高级工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D28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C059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479E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7E6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7F22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7DCF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0DCB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03B4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C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D78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技能竞赛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76A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全国一类大赛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A47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第4-6名,25分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B396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B2F7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D8F5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B838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4443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取最高等级，不累加</w:t>
            </w:r>
          </w:p>
        </w:tc>
      </w:tr>
      <w:tr w14:paraId="37C06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FE32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D5F7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736A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AF98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48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第7—10名，20分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FAEA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4B2E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304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9B9D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EE1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681B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5454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5BBA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ECA1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1E27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BDB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第11-15名，15分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6FDB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2640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67B6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94D2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2E3A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AE7B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8CE2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5C15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86C7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A5E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全国二类、省级一类技能大赛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52C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第1名，20分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5701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0E9B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E96E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E6EC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BCF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BD40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CAE8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E561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168C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B7BF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17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第2-3名，18分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6726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7849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CC7D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1E06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D49F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39AB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8222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072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D22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82DA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2E1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第4-6名，15分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60F8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E9F7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79F1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5B75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A509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EC07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983F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1E2B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FBC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C6DF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D00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第7—10名，10分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2FAD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60C8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E139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5AFE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1A95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C8B2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59CD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0D94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8478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6E18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331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第11-15名，5分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069B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ACC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A406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920B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1298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2F14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155E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7B12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1D8B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D91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省级二类技能大赛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7DD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第1名，15分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7B61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3D78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9BF4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617A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2E4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B806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3663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A4C5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325E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DA9B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93A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第2-3名，12分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775A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EB9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0121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76A6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ECCF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6536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9A73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AD82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F0DD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94A2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D72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第4-6名，8分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0644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0563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30D5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5939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F292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6959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65A4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A2C4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0251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B847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A83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第7—10名，5分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F81D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D5E9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8F46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E12C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8FCC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1408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148D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2250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A066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9C6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市级一类技能大赛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539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第1名，5分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A49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EE03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7095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1E5D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30D6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EB92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D087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AEED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CA49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8579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4B0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第2-3名，3分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74F4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A57B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726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E5C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3C67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5EAA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54AD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A2DE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4EE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835F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308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第4-6名，1分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4274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6044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2DC2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2DE0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5FD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718C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4A89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4A13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930C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65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县级一类、市级二类技能大赛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AC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第1名，3分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C8A1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1D08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FA0C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5111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8CDD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6FE5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EEEA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154D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1BE3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F534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096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第2-3名，1分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07F8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2589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0C97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238D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A565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1ADB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CE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技能成果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1C4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363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科技创新、进步奖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881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国家一等奖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11F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FB37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233D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4CA6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AB41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1C60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相同项目取最高分，不同项目分数可累加，加满为止（需政府部门颁发的奖项或给予认证）</w:t>
            </w:r>
          </w:p>
        </w:tc>
      </w:tr>
      <w:tr w14:paraId="1BCDD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6A57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6F4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AD5C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348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国家二等奖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527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E350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0572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E9E0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3E0A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76DE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D2D8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4083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00BC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15D7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9BE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国家三等奖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A57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EA9B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A659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F7EC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BAEC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7F94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476B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272A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F536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E43F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1DA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省级一等奖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703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92BE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AD3B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EBF2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82C7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196C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2AE6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E0A3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0513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BE4D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A6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省级二等奖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4C6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6A0D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4FD2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A375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1098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6D89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D68C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D6F7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88EC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6A80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66E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省级三等奖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0A6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096D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D7AE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A4EF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4F87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0028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B023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5183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2BB3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AFA0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ABE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市级一等奖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37A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1443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31C7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735C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A831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D4A5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C898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2B0B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A136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AB96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ECA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市级二等奖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5B3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295F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1238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CB40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7633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BD81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EB96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D13A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129A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9ACB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789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市级三等奖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20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537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F7FC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C94B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29AE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3C7C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A7EB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4DA2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7C88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410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其他技术认证或技术奖项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B5A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国家级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383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C76B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78E9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3594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06AD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90FA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C70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A16F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3732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9BB0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6AA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省部级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803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04E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BE11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A948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8E91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441D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D169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5472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5653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8D2B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3B1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市级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DC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8DB3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5D0F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6D20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9F70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3CC5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A595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8070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C494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7898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A4C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县级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075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7FD0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22DD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3F1D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6A3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41B1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114B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5F12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3C9E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48AF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专业论文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695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核心期刊发表专业论文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8AB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/篇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6C75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E7F51D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CF9AFB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0F9640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7ED2EB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累计最高不超8分</w:t>
            </w:r>
          </w:p>
        </w:tc>
      </w:tr>
      <w:tr w14:paraId="7AD4F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AF39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B35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B26E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编写标准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16C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编写国家标准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2B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/次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D22A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75D6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6CC5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14A4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5E80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66BB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85CF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DD05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B1A4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77C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编写行业企业标准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68F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/次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3F57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24FD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0422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8FCE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DED4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FDF0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47EE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7B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A01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先进操作法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3B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省级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466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8AA9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E574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53FD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2E6B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81E5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以文件为准</w:t>
            </w:r>
          </w:p>
        </w:tc>
      </w:tr>
      <w:tr w14:paraId="17EB6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7C30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AEC2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B81B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65C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市级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A4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CEB7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914B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1180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5A7F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2A3E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5A93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7CC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1B59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4A27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120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县级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06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29F6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F23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5340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BEAA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D541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D460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D41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CAB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71E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专利成果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2D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发明（前3）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100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F2E3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9599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013E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E453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CE9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以授权为准</w:t>
            </w:r>
          </w:p>
        </w:tc>
      </w:tr>
      <w:tr w14:paraId="70112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472A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F7D9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B94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2D4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发明（4-6）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C5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E215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7374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FDBA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BAA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3AEB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6489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A4AE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61C6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B672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88C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实用新型（前3）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652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3BED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B24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5834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375F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7975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152B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585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社会贡献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F5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DDE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所带徒弟技能等级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8B1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高级技师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F6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3分/人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2E4C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E481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FCCD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D659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B32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提供师徒结对单位证明</w:t>
            </w:r>
          </w:p>
        </w:tc>
      </w:tr>
      <w:tr w14:paraId="72FA6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2AB3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451E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A20E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5D4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技师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332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2分/人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67C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670A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28AA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5CD3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C82F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BEF8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4635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F41E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5678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D76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高级工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65A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1分/人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8AED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34EC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C824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13F0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6D43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5F36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694B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F0B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D4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参与公共</w:t>
            </w:r>
          </w:p>
          <w:p w14:paraId="01E388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职业教育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658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职业类院校受聘任教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58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2分/年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97B6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B8EF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CB02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B56E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369C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提供学校聘书</w:t>
            </w:r>
          </w:p>
        </w:tc>
      </w:tr>
      <w:tr w14:paraId="10A52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59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奖项荣誉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011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789B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全国五一劳动奖章、国家级技能大师工作室领办人等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F44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432D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3A4B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5E91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0A94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A1D77">
            <w:pPr>
              <w:widowControl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同类别取最高分</w:t>
            </w:r>
          </w:p>
        </w:tc>
      </w:tr>
      <w:tr w14:paraId="2824F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0E1F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FB49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73EC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省五一劳动奖章、省首席技师、市特支计划入选者（技能类）、省级技能大师工作室领办人等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0F9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2A3F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FDC7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DA06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7F75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DDC5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C1EE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CBF4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8F43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0AD7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市五一劳动奖章、市首席技师、市级技能大师工作室领办人等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CC8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3618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E925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8605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6999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DB24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0D1C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39C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14BC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F7CE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县“金蓝领”、县技能大师工作室领办人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673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F75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219B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B7E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B591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9D16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42B2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6ED3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C1F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C50BF">
            <w:pPr>
              <w:widowControl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当选为党代表、人大代表、政协委员、获得劳动模范、道德模范、优秀共产党员、先进工作者、优秀农民工等党委政府和党委人才办、人力社保部门颁发的道德荣誉。其他党委政府部门、群团组织和各类党委政府领导小组颁发的道德荣誉，减半给分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D44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国家级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29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CF12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6B5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6BC4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2AD8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39E53">
            <w:pPr>
              <w:widowControl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同类别取最高分</w:t>
            </w:r>
          </w:p>
        </w:tc>
      </w:tr>
      <w:tr w14:paraId="70DC6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18D0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59A9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AD11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898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省部级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8A1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76BC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F371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3414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A33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E260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EC82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5FA5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0280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75C0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435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市级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8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B400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0B8A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66C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31EE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70DA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FB87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1646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29CB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FAB9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D18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县级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73C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B415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8E96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7A5C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A19D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009A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5BDD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052E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4F3D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5241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18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县级以下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01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C367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F944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F5D0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EBC1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A6A9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5F06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414B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培养潜力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CA14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0EC2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red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支持的产业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101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red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从事我县主导产业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C6A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red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92CB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red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19C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red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A9CF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red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701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red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1912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0D88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F4DA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7E67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4E07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B8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35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21C4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8016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2E20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1218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24BF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953B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E71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7BE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1634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29E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50周岁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9B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7C71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024B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D8F0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19D5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6E90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6ADC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576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3A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A22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近2年内学习</w:t>
            </w:r>
          </w:p>
          <w:p w14:paraId="0A86CB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交流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112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国外学习、交流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D0B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5分/次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B150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437A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1102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A0B9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6737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提供学习交流通知、文件名单等相关佐证材料</w:t>
            </w:r>
          </w:p>
        </w:tc>
      </w:tr>
      <w:tr w14:paraId="1DAAF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FF80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838A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DE36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235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国内学习、交流（包括跨企业参加技术交流、指导活动担任讲师）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BFD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1分/次，最高得2分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5BA1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ED70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B136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82B8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7C76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8306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03ED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2C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8A6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从事本行业工作年限</w:t>
            </w:r>
          </w:p>
        </w:tc>
        <w:tc>
          <w:tcPr>
            <w:tcW w:w="2475" w:type="dxa"/>
            <w:tcBorders>
              <w:top w:val="nil"/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353AD"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以上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3FF70"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3D4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0E5A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F63B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C6A6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24B8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以缴纳社保年限为准</w:t>
            </w:r>
          </w:p>
        </w:tc>
      </w:tr>
      <w:tr w14:paraId="0228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F9B9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C5EB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5C3D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2B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8-1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2D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4707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203B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DDFA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43F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EF40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8A70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B6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总分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02F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6DA8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744A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B03F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533E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26E3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0147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A7D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4B93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C5AA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A04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100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1FB5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1.以上各项目分值须提供相关证明材料。2.积分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分及以上可参与“长兴工匠”评选，积分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分及以上可参与“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长兴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大匠”评选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积分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分及以上可参与“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长兴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名匠”评选。</w:t>
            </w:r>
          </w:p>
        </w:tc>
      </w:tr>
    </w:tbl>
    <w:p w14:paraId="685D30CF">
      <w:pPr>
        <w:pStyle w:val="4"/>
        <w:ind w:left="0" w:leftChars="0" w:firstLine="0" w:firstLineChars="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675313E9">
      <w:pPr>
        <w:pStyle w:val="4"/>
        <w:rPr>
          <w:rFonts w:hint="eastAsia" w:ascii="仿宋_GB2312" w:eastAsia="仿宋_GB2312"/>
          <w:sz w:val="32"/>
          <w:szCs w:val="32"/>
        </w:rPr>
      </w:pPr>
    </w:p>
    <w:p w14:paraId="114449DA">
      <w:pPr>
        <w:pStyle w:val="4"/>
        <w:rPr>
          <w:rFonts w:hint="eastAsia" w:ascii="仿宋_GB2312" w:eastAsia="仿宋_GB2312"/>
          <w:sz w:val="32"/>
          <w:szCs w:val="32"/>
        </w:rPr>
      </w:pPr>
    </w:p>
    <w:p w14:paraId="4BD7F00E">
      <w:pPr>
        <w:pStyle w:val="4"/>
        <w:rPr>
          <w:rFonts w:hint="eastAsia" w:ascii="仿宋_GB2312" w:eastAsia="仿宋_GB2312"/>
          <w:sz w:val="32"/>
          <w:szCs w:val="32"/>
        </w:rPr>
      </w:pPr>
    </w:p>
    <w:p w14:paraId="3139A822">
      <w:pPr>
        <w:pStyle w:val="4"/>
        <w:rPr>
          <w:rFonts w:hint="eastAsia" w:ascii="仿宋_GB2312" w:eastAsia="仿宋_GB2312"/>
          <w:sz w:val="32"/>
          <w:szCs w:val="32"/>
        </w:rPr>
      </w:pPr>
    </w:p>
    <w:p w14:paraId="4D68066E">
      <w:pPr>
        <w:pStyle w:val="4"/>
        <w:rPr>
          <w:rFonts w:hint="eastAsia" w:ascii="仿宋_GB2312" w:eastAsia="仿宋_GB2312"/>
          <w:sz w:val="32"/>
          <w:szCs w:val="32"/>
        </w:rPr>
      </w:pPr>
    </w:p>
    <w:p w14:paraId="68095DC1">
      <w:pPr>
        <w:pStyle w:val="4"/>
        <w:rPr>
          <w:rFonts w:hint="eastAsia" w:ascii="仿宋_GB2312" w:eastAsia="仿宋_GB2312"/>
          <w:sz w:val="32"/>
          <w:szCs w:val="32"/>
        </w:rPr>
      </w:pPr>
    </w:p>
    <w:p w14:paraId="69158593">
      <w:pPr>
        <w:pStyle w:val="4"/>
        <w:rPr>
          <w:rFonts w:hint="eastAsia" w:ascii="仿宋_GB2312" w:eastAsia="仿宋_GB2312"/>
          <w:sz w:val="32"/>
          <w:szCs w:val="32"/>
        </w:rPr>
      </w:pPr>
    </w:p>
    <w:p w14:paraId="1395AFFB"/>
    <w:sectPr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CS仿宋体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9313D"/>
    <w:rsid w:val="53DC24A5"/>
    <w:rsid w:val="61EA78B2"/>
    <w:rsid w:val="6D867C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/>
      <w:spacing w:after="120" w:line="300" w:lineRule="exact"/>
      <w:ind w:left="420" w:leftChars="200"/>
      <w:jc w:val="left"/>
    </w:pPr>
  </w:style>
  <w:style w:type="paragraph" w:styleId="4">
    <w:name w:val="Normal Indent"/>
    <w:basedOn w:val="1"/>
    <w:qFormat/>
    <w:uiPriority w:val="0"/>
    <w:pPr>
      <w:ind w:firstLine="680"/>
    </w:pPr>
    <w:rPr>
      <w:rFonts w:eastAsia="文鼎CS仿宋体"/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1607</Words>
  <Characters>1705</Characters>
  <Lines>0</Lines>
  <Paragraphs>0</Paragraphs>
  <TotalTime>1</TotalTime>
  <ScaleCrop>false</ScaleCrop>
  <LinksUpToDate>false</LinksUpToDate>
  <CharactersWithSpaces>2009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WPS_1641882576</cp:lastModifiedBy>
  <dcterms:modified xsi:type="dcterms:W3CDTF">2025-04-29T00:52:19Z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eyJoZGlkIjoiYWNjOGY1MzU2ZGJlZjllNTk4N2E2MGEyNDkwMTUyMjYiLCJ1c2VySWQiOiIxMzEzODM4MjA3In0=</vt:lpwstr>
  </property>
  <property fmtid="{D5CDD505-2E9C-101B-9397-08002B2CF9AE}" pid="4" name="ICV">
    <vt:lpwstr>7700227DD1F84477B37D98E1C2D4E2FA_13</vt:lpwstr>
  </property>
</Properties>
</file>